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6E2" w:rsidRDefault="007D36BB" w:rsidP="00B55F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B55F70" w:rsidRPr="00B55F70">
        <w:rPr>
          <w:b/>
          <w:sz w:val="24"/>
          <w:szCs w:val="24"/>
        </w:rPr>
        <w:t xml:space="preserve">erbale CD </w:t>
      </w:r>
      <w:proofErr w:type="spellStart"/>
      <w:r w:rsidR="00B55F70" w:rsidRPr="00B55F70">
        <w:rPr>
          <w:b/>
          <w:sz w:val="24"/>
          <w:szCs w:val="24"/>
        </w:rPr>
        <w:t>SIMeF</w:t>
      </w:r>
      <w:proofErr w:type="spellEnd"/>
      <w:r w:rsidR="00B55F70" w:rsidRPr="00B55F70">
        <w:rPr>
          <w:b/>
          <w:sz w:val="24"/>
          <w:szCs w:val="24"/>
        </w:rPr>
        <w:t xml:space="preserve"> Roma, 4 </w:t>
      </w:r>
      <w:r w:rsidRPr="00B55F70">
        <w:rPr>
          <w:b/>
          <w:sz w:val="24"/>
          <w:szCs w:val="24"/>
        </w:rPr>
        <w:t>Giugno</w:t>
      </w:r>
      <w:r w:rsidR="00B55F70" w:rsidRPr="00B55F70">
        <w:rPr>
          <w:b/>
          <w:sz w:val="24"/>
          <w:szCs w:val="24"/>
        </w:rPr>
        <w:t xml:space="preserve"> 15</w:t>
      </w:r>
    </w:p>
    <w:p w:rsidR="007D36BB" w:rsidRDefault="007D36BB" w:rsidP="00B55F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Sede: Presidenza, via Costantino </w:t>
      </w:r>
      <w:proofErr w:type="spellStart"/>
      <w:r>
        <w:rPr>
          <w:b/>
          <w:sz w:val="24"/>
          <w:szCs w:val="24"/>
        </w:rPr>
        <w:t>Maes</w:t>
      </w:r>
      <w:proofErr w:type="spellEnd"/>
      <w:r>
        <w:rPr>
          <w:b/>
          <w:sz w:val="24"/>
          <w:szCs w:val="24"/>
        </w:rPr>
        <w:t xml:space="preserve"> 68</w:t>
      </w:r>
    </w:p>
    <w:p w:rsidR="00B55F70" w:rsidRDefault="007D36BB" w:rsidP="00B55F70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p</w:t>
      </w:r>
      <w:r w:rsidR="00551047">
        <w:rPr>
          <w:b/>
          <w:sz w:val="24"/>
          <w:szCs w:val="24"/>
        </w:rPr>
        <w:t>resenti:</w:t>
      </w:r>
      <w:r w:rsidR="00551047">
        <w:rPr>
          <w:sz w:val="24"/>
          <w:szCs w:val="24"/>
        </w:rPr>
        <w:t xml:space="preserve">  Allegri</w:t>
      </w:r>
      <w:proofErr w:type="gramEnd"/>
      <w:r w:rsidR="00551047">
        <w:rPr>
          <w:sz w:val="24"/>
          <w:szCs w:val="24"/>
        </w:rPr>
        <w:t xml:space="preserve">, </w:t>
      </w:r>
      <w:proofErr w:type="spellStart"/>
      <w:r w:rsidR="00551047">
        <w:rPr>
          <w:sz w:val="24"/>
          <w:szCs w:val="24"/>
        </w:rPr>
        <w:t>Lucardi</w:t>
      </w:r>
      <w:proofErr w:type="spellEnd"/>
      <w:r w:rsidR="00551047">
        <w:rPr>
          <w:sz w:val="24"/>
          <w:szCs w:val="24"/>
        </w:rPr>
        <w:t xml:space="preserve">, Garcia, Consegnati, </w:t>
      </w:r>
      <w:proofErr w:type="spellStart"/>
      <w:r w:rsidR="00551047">
        <w:rPr>
          <w:sz w:val="24"/>
          <w:szCs w:val="24"/>
        </w:rPr>
        <w:t>Mastropaolo</w:t>
      </w:r>
      <w:proofErr w:type="spellEnd"/>
      <w:r w:rsidR="00551047">
        <w:rPr>
          <w:sz w:val="24"/>
          <w:szCs w:val="24"/>
        </w:rPr>
        <w:t xml:space="preserve">, Marzotto, </w:t>
      </w:r>
      <w:proofErr w:type="spellStart"/>
      <w:r w:rsidR="00551047">
        <w:rPr>
          <w:sz w:val="24"/>
          <w:szCs w:val="24"/>
        </w:rPr>
        <w:t>Raimondi</w:t>
      </w:r>
      <w:proofErr w:type="spellEnd"/>
      <w:r w:rsidR="00551047">
        <w:rPr>
          <w:sz w:val="24"/>
          <w:szCs w:val="24"/>
        </w:rPr>
        <w:t xml:space="preserve">, Re, Profeta, </w:t>
      </w:r>
      <w:r w:rsidR="00FF384A">
        <w:rPr>
          <w:sz w:val="24"/>
          <w:szCs w:val="24"/>
        </w:rPr>
        <w:t>Farinacci</w:t>
      </w:r>
    </w:p>
    <w:p w:rsidR="006F0F45" w:rsidRDefault="006F0F45" w:rsidP="00B55F70">
      <w:pPr>
        <w:rPr>
          <w:sz w:val="24"/>
          <w:szCs w:val="24"/>
        </w:rPr>
      </w:pPr>
      <w:proofErr w:type="gramStart"/>
      <w:r w:rsidRPr="006F0F45">
        <w:rPr>
          <w:b/>
          <w:sz w:val="24"/>
          <w:szCs w:val="24"/>
        </w:rPr>
        <w:t>assenti</w:t>
      </w:r>
      <w:proofErr w:type="gramEnd"/>
      <w:r>
        <w:rPr>
          <w:sz w:val="24"/>
          <w:szCs w:val="24"/>
        </w:rPr>
        <w:t>: nessuno</w:t>
      </w:r>
    </w:p>
    <w:p w:rsidR="00982350" w:rsidRPr="00982350" w:rsidRDefault="00F102D8" w:rsidP="00FF384A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982350">
        <w:rPr>
          <w:b/>
          <w:sz w:val="24"/>
          <w:szCs w:val="24"/>
        </w:rPr>
        <w:t xml:space="preserve">Convegno Milano 6 e 7 Novembre </w:t>
      </w:r>
      <w:r w:rsidR="00EE0F26">
        <w:rPr>
          <w:b/>
          <w:sz w:val="24"/>
          <w:szCs w:val="24"/>
        </w:rPr>
        <w:t>20</w:t>
      </w:r>
      <w:r w:rsidRPr="00982350">
        <w:rPr>
          <w:b/>
          <w:sz w:val="24"/>
          <w:szCs w:val="24"/>
        </w:rPr>
        <w:t>15.</w:t>
      </w:r>
    </w:p>
    <w:p w:rsidR="00982350" w:rsidRDefault="00F102D8" w:rsidP="00EE0F26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Prosegue il lavoro di composizione delle </w:t>
      </w:r>
      <w:r w:rsidR="00814DEF">
        <w:rPr>
          <w:sz w:val="24"/>
          <w:szCs w:val="24"/>
        </w:rPr>
        <w:t>“</w:t>
      </w:r>
      <w:r>
        <w:rPr>
          <w:sz w:val="24"/>
          <w:szCs w:val="24"/>
        </w:rPr>
        <w:t>squadre di lavoro</w:t>
      </w:r>
      <w:r w:rsidR="00814DEF">
        <w:rPr>
          <w:sz w:val="24"/>
          <w:szCs w:val="24"/>
        </w:rPr>
        <w:t>”</w:t>
      </w:r>
      <w:r>
        <w:rPr>
          <w:sz w:val="24"/>
          <w:szCs w:val="24"/>
        </w:rPr>
        <w:t xml:space="preserve"> che si occuperanno della fase di </w:t>
      </w:r>
      <w:proofErr w:type="spellStart"/>
      <w:r>
        <w:rPr>
          <w:sz w:val="24"/>
          <w:szCs w:val="24"/>
        </w:rPr>
        <w:t>prelavoro</w:t>
      </w:r>
      <w:proofErr w:type="spellEnd"/>
      <w:r w:rsidR="00814DEF">
        <w:rPr>
          <w:sz w:val="24"/>
          <w:szCs w:val="24"/>
        </w:rPr>
        <w:t xml:space="preserve"> del convegno</w:t>
      </w:r>
      <w:r>
        <w:rPr>
          <w:sz w:val="24"/>
          <w:szCs w:val="24"/>
        </w:rPr>
        <w:t>. I coordinatori comunicano il numero di componenti di ciascuna squadra. Entro settembre dovranno essere comunicati i nom</w:t>
      </w:r>
      <w:r w:rsidR="00814DEF">
        <w:rPr>
          <w:sz w:val="24"/>
          <w:szCs w:val="24"/>
        </w:rPr>
        <w:t>inativi (vedi verbale precedente in data 23 aprile 15</w:t>
      </w:r>
      <w:r>
        <w:rPr>
          <w:sz w:val="24"/>
          <w:szCs w:val="24"/>
        </w:rPr>
        <w:t>)</w:t>
      </w:r>
      <w:r w:rsidR="00982350">
        <w:rPr>
          <w:sz w:val="24"/>
          <w:szCs w:val="24"/>
        </w:rPr>
        <w:t xml:space="preserve">. </w:t>
      </w:r>
    </w:p>
    <w:p w:rsidR="00EE0F26" w:rsidRDefault="00982350" w:rsidP="00EE0F26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Relativamente al gruppo coordinato da Elena Allegri e Paola Re si pensa di sollecitare la partecipazione di più soci possibile </w:t>
      </w:r>
      <w:r w:rsidR="00C9604B">
        <w:rPr>
          <w:sz w:val="24"/>
          <w:szCs w:val="24"/>
        </w:rPr>
        <w:t>inviando a tutti l’invito a far</w:t>
      </w:r>
      <w:r>
        <w:rPr>
          <w:sz w:val="24"/>
          <w:szCs w:val="24"/>
        </w:rPr>
        <w:t xml:space="preserve"> pervenire materiale attraverso il quale è stata fatta la pubblicizzazione della mediazione nel passato, sin dagli inizi.</w:t>
      </w:r>
      <w:r w:rsidR="00E47230">
        <w:rPr>
          <w:sz w:val="24"/>
          <w:szCs w:val="24"/>
        </w:rPr>
        <w:t xml:space="preserve"> Anche il Direttivo è sollecitato a raccogliere e ad inviar</w:t>
      </w:r>
      <w:r w:rsidR="00C9604B">
        <w:rPr>
          <w:sz w:val="24"/>
          <w:szCs w:val="24"/>
        </w:rPr>
        <w:t xml:space="preserve">e a Marisa </w:t>
      </w:r>
      <w:proofErr w:type="spellStart"/>
      <w:r w:rsidR="00C9604B">
        <w:rPr>
          <w:sz w:val="24"/>
          <w:szCs w:val="24"/>
        </w:rPr>
        <w:t>Nolè</w:t>
      </w:r>
      <w:proofErr w:type="spellEnd"/>
      <w:r w:rsidR="00C9604B">
        <w:rPr>
          <w:sz w:val="24"/>
          <w:szCs w:val="24"/>
        </w:rPr>
        <w:t xml:space="preserve"> tutte le locandi</w:t>
      </w:r>
      <w:r w:rsidR="00E47230">
        <w:rPr>
          <w:sz w:val="24"/>
          <w:szCs w:val="24"/>
        </w:rPr>
        <w:t>ne di convegni e giornate di studio passate che saranno reperite. (</w:t>
      </w:r>
      <w:proofErr w:type="gramStart"/>
      <w:r w:rsidR="00E47230">
        <w:rPr>
          <w:sz w:val="24"/>
          <w:szCs w:val="24"/>
        </w:rPr>
        <w:t>verrà</w:t>
      </w:r>
      <w:proofErr w:type="gramEnd"/>
      <w:r w:rsidR="00E47230">
        <w:rPr>
          <w:sz w:val="24"/>
          <w:szCs w:val="24"/>
        </w:rPr>
        <w:t xml:space="preserve"> aperta una casella </w:t>
      </w:r>
      <w:proofErr w:type="spellStart"/>
      <w:r w:rsidR="00E47230">
        <w:rPr>
          <w:sz w:val="24"/>
          <w:szCs w:val="24"/>
        </w:rPr>
        <w:t>Dropbox</w:t>
      </w:r>
      <w:proofErr w:type="spellEnd"/>
      <w:r w:rsidR="00E47230">
        <w:rPr>
          <w:sz w:val="24"/>
          <w:szCs w:val="24"/>
        </w:rPr>
        <w:t xml:space="preserve"> per gli afferenti al gruppo, mentre per gli altri soci si farà riferimento a Allegri.</w:t>
      </w:r>
      <w:r>
        <w:rPr>
          <w:sz w:val="24"/>
          <w:szCs w:val="24"/>
        </w:rPr>
        <w:t xml:space="preserve"> </w:t>
      </w:r>
    </w:p>
    <w:p w:rsidR="00FF384A" w:rsidRDefault="00F102D8" w:rsidP="00EE0F26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quanto riguarda il gruppo coordinato da Garcia e </w:t>
      </w:r>
      <w:proofErr w:type="spellStart"/>
      <w:r>
        <w:rPr>
          <w:sz w:val="24"/>
          <w:szCs w:val="24"/>
        </w:rPr>
        <w:t>Mastropaolo</w:t>
      </w:r>
      <w:proofErr w:type="spellEnd"/>
      <w:r>
        <w:rPr>
          <w:sz w:val="24"/>
          <w:szCs w:val="24"/>
        </w:rPr>
        <w:t xml:space="preserve"> è stato chiesto al direttivo della macroregione sud di </w:t>
      </w:r>
      <w:r w:rsidR="00C9604B">
        <w:rPr>
          <w:sz w:val="24"/>
          <w:szCs w:val="24"/>
        </w:rPr>
        <w:t>a</w:t>
      </w:r>
      <w:r>
        <w:rPr>
          <w:sz w:val="24"/>
          <w:szCs w:val="24"/>
        </w:rPr>
        <w:t>vere il ricono</w:t>
      </w:r>
      <w:r w:rsidR="00C9604B">
        <w:rPr>
          <w:sz w:val="24"/>
          <w:szCs w:val="24"/>
        </w:rPr>
        <w:t>scimento con i crediti formativi</w:t>
      </w:r>
      <w:r>
        <w:rPr>
          <w:sz w:val="24"/>
          <w:szCs w:val="24"/>
        </w:rPr>
        <w:t xml:space="preserve"> per il seminario</w:t>
      </w:r>
      <w:r w:rsidR="00C9604B">
        <w:rPr>
          <w:sz w:val="24"/>
          <w:szCs w:val="24"/>
        </w:rPr>
        <w:t xml:space="preserve"> che </w:t>
      </w:r>
      <w:proofErr w:type="gramStart"/>
      <w:r w:rsidR="00C9604B">
        <w:rPr>
          <w:sz w:val="24"/>
          <w:szCs w:val="24"/>
        </w:rPr>
        <w:t xml:space="preserve">verrà </w:t>
      </w:r>
      <w:r>
        <w:rPr>
          <w:sz w:val="24"/>
          <w:szCs w:val="24"/>
        </w:rPr>
        <w:t xml:space="preserve"> organizzato</w:t>
      </w:r>
      <w:proofErr w:type="gramEnd"/>
      <w:r>
        <w:rPr>
          <w:sz w:val="24"/>
          <w:szCs w:val="24"/>
        </w:rPr>
        <w:t xml:space="preserve"> anche allo scopo di raccogliere adesioni al gruppo di prelavoro sulla</w:t>
      </w:r>
      <w:r w:rsidR="00865082">
        <w:rPr>
          <w:sz w:val="24"/>
          <w:szCs w:val="24"/>
        </w:rPr>
        <w:t xml:space="preserve"> mediazione in situazioni multi</w:t>
      </w:r>
      <w:r>
        <w:rPr>
          <w:sz w:val="24"/>
          <w:szCs w:val="24"/>
        </w:rPr>
        <w:t xml:space="preserve">culturali. </w:t>
      </w:r>
    </w:p>
    <w:p w:rsidR="0079417E" w:rsidRDefault="0079417E" w:rsidP="00EE0F26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specifica che anche i soci allievi potranno partecipare ai </w:t>
      </w:r>
      <w:proofErr w:type="spellStart"/>
      <w:r>
        <w:rPr>
          <w:sz w:val="24"/>
          <w:szCs w:val="24"/>
        </w:rPr>
        <w:t>prelavori</w:t>
      </w:r>
      <w:proofErr w:type="spellEnd"/>
      <w:r>
        <w:rPr>
          <w:sz w:val="24"/>
          <w:szCs w:val="24"/>
        </w:rPr>
        <w:t xml:space="preserve"> e presentare esperienze purché iscritti nell’elenco apposito per i soci in formazione.  </w:t>
      </w:r>
    </w:p>
    <w:p w:rsidR="00EE0F26" w:rsidRDefault="00EE0F26" w:rsidP="00EE0F26">
      <w:pPr>
        <w:pStyle w:val="Paragrafoelenco"/>
        <w:jc w:val="both"/>
        <w:rPr>
          <w:sz w:val="24"/>
          <w:szCs w:val="24"/>
        </w:rPr>
      </w:pPr>
    </w:p>
    <w:p w:rsidR="0079417E" w:rsidRDefault="0079417E" w:rsidP="00EE0F26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Presidente propone di fare un invito ufficiale al convegno a tutti soci fondatori della </w:t>
      </w:r>
      <w:proofErr w:type="spellStart"/>
      <w:r>
        <w:rPr>
          <w:sz w:val="24"/>
          <w:szCs w:val="24"/>
        </w:rPr>
        <w:t>SIMeF</w:t>
      </w:r>
      <w:proofErr w:type="spellEnd"/>
      <w:r>
        <w:rPr>
          <w:sz w:val="24"/>
          <w:szCs w:val="24"/>
        </w:rPr>
        <w:t xml:space="preserve"> che dunque parteciperanno a titolo gratuito per quanto riguarda la quota di iscrizione. Anche per i Presidenti di AIMS e AIMEF</w:t>
      </w:r>
      <w:r w:rsidR="00865082">
        <w:rPr>
          <w:sz w:val="24"/>
          <w:szCs w:val="24"/>
        </w:rPr>
        <w:t>,</w:t>
      </w:r>
      <w:r>
        <w:rPr>
          <w:sz w:val="24"/>
          <w:szCs w:val="24"/>
        </w:rPr>
        <w:t xml:space="preserve"> invitati per il saluto iniziale</w:t>
      </w:r>
      <w:r w:rsidR="00865082">
        <w:rPr>
          <w:sz w:val="24"/>
          <w:szCs w:val="24"/>
        </w:rPr>
        <w:t>, si prevede la gratuità</w:t>
      </w:r>
      <w:r>
        <w:rPr>
          <w:sz w:val="24"/>
          <w:szCs w:val="24"/>
        </w:rPr>
        <w:t xml:space="preserve"> della partecipazione e</w:t>
      </w:r>
      <w:r w:rsidR="00865082">
        <w:rPr>
          <w:sz w:val="24"/>
          <w:szCs w:val="24"/>
        </w:rPr>
        <w:t xml:space="preserve"> inoltre</w:t>
      </w:r>
      <w:r>
        <w:rPr>
          <w:sz w:val="24"/>
          <w:szCs w:val="24"/>
        </w:rPr>
        <w:t xml:space="preserve"> il rimborso della spese di viaggio. Per tutti gli altri partecipanti, esclusi i membri del CD, si prevede il pagamento così come stabilito nel precedente direttivo (vedi allegato).</w:t>
      </w:r>
    </w:p>
    <w:p w:rsidR="00EE0F26" w:rsidRDefault="00EE0F26" w:rsidP="00EE0F26">
      <w:pPr>
        <w:pStyle w:val="Paragrafoelenco"/>
        <w:jc w:val="both"/>
        <w:rPr>
          <w:sz w:val="24"/>
          <w:szCs w:val="24"/>
        </w:rPr>
      </w:pPr>
    </w:p>
    <w:p w:rsidR="00831F4F" w:rsidRDefault="00831F4F" w:rsidP="00EE0F26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Per l’apertura del convegno in plenaria</w:t>
      </w:r>
      <w:r w:rsidR="0020725F">
        <w:rPr>
          <w:sz w:val="24"/>
          <w:szCs w:val="24"/>
        </w:rPr>
        <w:t xml:space="preserve">, alla presenza dei </w:t>
      </w:r>
      <w:r w:rsidR="009F1B05">
        <w:rPr>
          <w:sz w:val="24"/>
          <w:szCs w:val="24"/>
        </w:rPr>
        <w:t>Presidenti</w:t>
      </w:r>
      <w:r w:rsidR="0020725F">
        <w:rPr>
          <w:sz w:val="24"/>
          <w:szCs w:val="24"/>
        </w:rPr>
        <w:t xml:space="preserve"> delle tre associazioni e dei soci </w:t>
      </w:r>
      <w:proofErr w:type="gramStart"/>
      <w:r w:rsidR="0020725F">
        <w:rPr>
          <w:sz w:val="24"/>
          <w:szCs w:val="24"/>
        </w:rPr>
        <w:t xml:space="preserve">fondatori, </w:t>
      </w:r>
      <w:r>
        <w:rPr>
          <w:sz w:val="24"/>
          <w:szCs w:val="24"/>
        </w:rPr>
        <w:t xml:space="preserve"> si</w:t>
      </w:r>
      <w:proofErr w:type="gramEnd"/>
      <w:r>
        <w:rPr>
          <w:sz w:val="24"/>
          <w:szCs w:val="24"/>
        </w:rPr>
        <w:t xml:space="preserve"> immagina, su proposta del Presidente, di costruire un dialogo tra le diverse generazioni di mediatori, in particolare </w:t>
      </w:r>
      <w:r w:rsidR="0020725F">
        <w:rPr>
          <w:sz w:val="24"/>
          <w:szCs w:val="24"/>
        </w:rPr>
        <w:t>attraverso</w:t>
      </w:r>
      <w:r w:rsidR="002133A4">
        <w:rPr>
          <w:sz w:val="24"/>
          <w:szCs w:val="24"/>
        </w:rPr>
        <w:t xml:space="preserve"> l’intervento di soci “giovani” (che abbiano appena sostenuto l’esame </w:t>
      </w:r>
      <w:proofErr w:type="spellStart"/>
      <w:r w:rsidR="002133A4">
        <w:rPr>
          <w:sz w:val="24"/>
          <w:szCs w:val="24"/>
        </w:rPr>
        <w:t>SIMeF</w:t>
      </w:r>
      <w:proofErr w:type="spellEnd"/>
      <w:r w:rsidR="002133A4">
        <w:rPr>
          <w:sz w:val="24"/>
          <w:szCs w:val="24"/>
        </w:rPr>
        <w:t xml:space="preserve"> e quello per l’accreditamento)</w:t>
      </w:r>
      <w:r>
        <w:rPr>
          <w:sz w:val="24"/>
          <w:szCs w:val="24"/>
        </w:rPr>
        <w:t xml:space="preserve"> sulla base di tre domande</w:t>
      </w:r>
      <w:r w:rsidR="009F1B05">
        <w:rPr>
          <w:sz w:val="24"/>
          <w:szCs w:val="24"/>
        </w:rPr>
        <w:t>/stimolo</w:t>
      </w:r>
      <w:r>
        <w:rPr>
          <w:sz w:val="24"/>
          <w:szCs w:val="24"/>
        </w:rPr>
        <w:t xml:space="preserve"> che riguardino le aree di:</w:t>
      </w:r>
    </w:p>
    <w:p w:rsidR="00831F4F" w:rsidRDefault="00831F4F" w:rsidP="00EE0F26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Mediazione/operatività</w:t>
      </w:r>
    </w:p>
    <w:p w:rsidR="00831F4F" w:rsidRDefault="00831F4F" w:rsidP="00EE0F26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Formazione</w:t>
      </w:r>
    </w:p>
    <w:p w:rsidR="00831F4F" w:rsidRDefault="00831F4F" w:rsidP="00EE0F26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Riconoscimento della figura del mediatore</w:t>
      </w:r>
    </w:p>
    <w:p w:rsidR="000532E3" w:rsidRPr="000532E3" w:rsidRDefault="0020725F" w:rsidP="00EE0F26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Per ottenere l’intensità voluta le testimonianze dovranno essere brevi e portate da pochi soci con uno sguardo alla dimensione della storicità e cercando</w:t>
      </w:r>
      <w:r w:rsidR="000532E3">
        <w:rPr>
          <w:sz w:val="24"/>
          <w:szCs w:val="24"/>
        </w:rPr>
        <w:t xml:space="preserve"> di ottenere un impatto emotivo che faciliti il successivo lavoro di riflessione.</w:t>
      </w:r>
    </w:p>
    <w:p w:rsidR="0079417E" w:rsidRDefault="0079417E" w:rsidP="00EE0F26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Il giorno 18 giugno</w:t>
      </w:r>
      <w:r w:rsidR="00865082">
        <w:rPr>
          <w:sz w:val="24"/>
          <w:szCs w:val="24"/>
        </w:rPr>
        <w:t xml:space="preserve"> p.v.</w:t>
      </w:r>
      <w:r>
        <w:rPr>
          <w:sz w:val="24"/>
          <w:szCs w:val="24"/>
        </w:rPr>
        <w:t xml:space="preserve"> la Presidente ed i gruppo milanese effettuerà un sopralluogo </w:t>
      </w:r>
      <w:r w:rsidR="00BE756B">
        <w:rPr>
          <w:sz w:val="24"/>
          <w:szCs w:val="24"/>
        </w:rPr>
        <w:t>della</w:t>
      </w:r>
      <w:r>
        <w:rPr>
          <w:sz w:val="24"/>
          <w:szCs w:val="24"/>
        </w:rPr>
        <w:t xml:space="preserve"> sede del convegno </w:t>
      </w:r>
      <w:r w:rsidR="00BE756B">
        <w:rPr>
          <w:sz w:val="24"/>
          <w:szCs w:val="24"/>
        </w:rPr>
        <w:t xml:space="preserve">presso la sede </w:t>
      </w:r>
      <w:proofErr w:type="gramStart"/>
      <w:r w:rsidR="00BE756B">
        <w:rPr>
          <w:sz w:val="24"/>
          <w:szCs w:val="24"/>
        </w:rPr>
        <w:t>di  via</w:t>
      </w:r>
      <w:proofErr w:type="gramEnd"/>
      <w:r w:rsidR="00BE756B">
        <w:rPr>
          <w:sz w:val="24"/>
          <w:szCs w:val="24"/>
        </w:rPr>
        <w:t xml:space="preserve"> </w:t>
      </w:r>
      <w:proofErr w:type="spellStart"/>
      <w:r w:rsidR="00BE756B">
        <w:rPr>
          <w:sz w:val="24"/>
          <w:szCs w:val="24"/>
        </w:rPr>
        <w:t>Buonaroti</w:t>
      </w:r>
      <w:proofErr w:type="spellEnd"/>
      <w:r w:rsidR="00BE756B">
        <w:rPr>
          <w:sz w:val="24"/>
          <w:szCs w:val="24"/>
        </w:rPr>
        <w:t xml:space="preserve"> dell’</w:t>
      </w:r>
      <w:r>
        <w:rPr>
          <w:sz w:val="24"/>
          <w:szCs w:val="24"/>
        </w:rPr>
        <w:t>università cattolica</w:t>
      </w:r>
      <w:r w:rsidR="00BE756B">
        <w:rPr>
          <w:sz w:val="24"/>
          <w:szCs w:val="24"/>
        </w:rPr>
        <w:t>, la sede dove si svolgerà l’as</w:t>
      </w:r>
      <w:r w:rsidR="00865082">
        <w:rPr>
          <w:sz w:val="24"/>
          <w:szCs w:val="24"/>
        </w:rPr>
        <w:t xml:space="preserve">semblea dei soci e l’aperitivo / </w:t>
      </w:r>
      <w:r w:rsidR="00BE756B">
        <w:rPr>
          <w:sz w:val="24"/>
          <w:szCs w:val="24"/>
        </w:rPr>
        <w:t>cena, l’albergo per i relatori ( l’hotel Tiziano in via Tiziano potrebbe essere una possibilità, si prevede di fissare una dec</w:t>
      </w:r>
      <w:r w:rsidR="00600DC4">
        <w:rPr>
          <w:sz w:val="24"/>
          <w:szCs w:val="24"/>
        </w:rPr>
        <w:t>ina di stanze</w:t>
      </w:r>
      <w:r w:rsidR="00BE756B">
        <w:rPr>
          <w:sz w:val="24"/>
          <w:szCs w:val="24"/>
        </w:rPr>
        <w:t>, salvo disdetta)</w:t>
      </w:r>
      <w:r w:rsidR="00600DC4">
        <w:rPr>
          <w:sz w:val="24"/>
          <w:szCs w:val="24"/>
        </w:rPr>
        <w:t>.</w:t>
      </w:r>
    </w:p>
    <w:p w:rsidR="00EE0F26" w:rsidRDefault="00EE0F26" w:rsidP="00EE0F26">
      <w:pPr>
        <w:pStyle w:val="Paragrafoelenco"/>
        <w:jc w:val="both"/>
        <w:rPr>
          <w:sz w:val="24"/>
          <w:szCs w:val="24"/>
        </w:rPr>
      </w:pPr>
    </w:p>
    <w:p w:rsidR="00600DC4" w:rsidRDefault="00600DC4" w:rsidP="00EE0F26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hostess, individuate nell’ambito dell’organizzazione d cui si sta occupando Costanza Marzotto, avranno un contratto ad hoc del quale si occuperà la presidenza, e si richiede che siano vestite adeguatamente e tutte uguali. </w:t>
      </w:r>
    </w:p>
    <w:p w:rsidR="00EE0F26" w:rsidRDefault="00EE0F26" w:rsidP="00EE0F26">
      <w:pPr>
        <w:pStyle w:val="Paragrafoelenco"/>
        <w:jc w:val="both"/>
        <w:rPr>
          <w:sz w:val="24"/>
          <w:szCs w:val="24"/>
        </w:rPr>
      </w:pPr>
    </w:p>
    <w:p w:rsidR="00600DC4" w:rsidRDefault="007D1075" w:rsidP="00EE0F26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Nella</w:t>
      </w:r>
      <w:r w:rsidR="00600DC4">
        <w:rPr>
          <w:sz w:val="24"/>
          <w:szCs w:val="24"/>
        </w:rPr>
        <w:t xml:space="preserve"> scheda di iscrizione si </w:t>
      </w:r>
      <w:r w:rsidR="00865082">
        <w:rPr>
          <w:sz w:val="24"/>
          <w:szCs w:val="24"/>
        </w:rPr>
        <w:t xml:space="preserve">domanderà </w:t>
      </w:r>
      <w:r w:rsidR="00600DC4">
        <w:rPr>
          <w:sz w:val="24"/>
          <w:szCs w:val="24"/>
        </w:rPr>
        <w:t xml:space="preserve">di </w:t>
      </w:r>
      <w:r>
        <w:rPr>
          <w:sz w:val="24"/>
          <w:szCs w:val="24"/>
        </w:rPr>
        <w:t>specificare</w:t>
      </w:r>
      <w:r w:rsidR="00600DC4">
        <w:rPr>
          <w:sz w:val="24"/>
          <w:szCs w:val="24"/>
        </w:rPr>
        <w:t xml:space="preserve"> oltre ai gruppi scelti la </w:t>
      </w:r>
      <w:r>
        <w:rPr>
          <w:sz w:val="24"/>
          <w:szCs w:val="24"/>
        </w:rPr>
        <w:t>partecipazione</w:t>
      </w:r>
      <w:r w:rsidR="00600DC4">
        <w:rPr>
          <w:sz w:val="24"/>
          <w:szCs w:val="24"/>
        </w:rPr>
        <w:t xml:space="preserve"> all’assemblea</w:t>
      </w:r>
      <w:r>
        <w:rPr>
          <w:sz w:val="24"/>
          <w:szCs w:val="24"/>
        </w:rPr>
        <w:t xml:space="preserve"> e all’aperitivo</w:t>
      </w:r>
      <w:r w:rsidR="00865082">
        <w:rPr>
          <w:sz w:val="24"/>
          <w:szCs w:val="24"/>
        </w:rPr>
        <w:t>/</w:t>
      </w:r>
      <w:r>
        <w:rPr>
          <w:sz w:val="24"/>
          <w:szCs w:val="24"/>
        </w:rPr>
        <w:t xml:space="preserve"> cena per i soci.</w:t>
      </w:r>
      <w:r w:rsidR="00E822B0">
        <w:rPr>
          <w:sz w:val="24"/>
          <w:szCs w:val="24"/>
        </w:rPr>
        <w:t xml:space="preserve"> </w:t>
      </w:r>
    </w:p>
    <w:p w:rsidR="00EE0F26" w:rsidRDefault="00EE0F26" w:rsidP="00EE0F26">
      <w:pPr>
        <w:pStyle w:val="Paragrafoelenco"/>
        <w:jc w:val="both"/>
        <w:rPr>
          <w:sz w:val="24"/>
          <w:szCs w:val="24"/>
        </w:rPr>
      </w:pPr>
    </w:p>
    <w:p w:rsidR="00E822B0" w:rsidRDefault="00E822B0" w:rsidP="00EE0F26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decide inoltre di far realizzare una borsa di stoffa con un’immagine e una scritta, commemorativa del ventennale della </w:t>
      </w:r>
      <w:proofErr w:type="spellStart"/>
      <w:r>
        <w:rPr>
          <w:sz w:val="24"/>
          <w:szCs w:val="24"/>
        </w:rPr>
        <w:t>SIMeF</w:t>
      </w:r>
      <w:proofErr w:type="spellEnd"/>
      <w:r>
        <w:rPr>
          <w:sz w:val="24"/>
          <w:szCs w:val="24"/>
        </w:rPr>
        <w:t xml:space="preserve"> ed un mouse pad che potranno essere acquistati dai soci mediante offerta libera. A tale scopo Roberto Garcia e Marina </w:t>
      </w:r>
      <w:proofErr w:type="spellStart"/>
      <w:r>
        <w:rPr>
          <w:sz w:val="24"/>
          <w:szCs w:val="24"/>
        </w:rPr>
        <w:t>Lucardi</w:t>
      </w:r>
      <w:proofErr w:type="spellEnd"/>
      <w:r>
        <w:rPr>
          <w:sz w:val="24"/>
          <w:szCs w:val="24"/>
        </w:rPr>
        <w:t xml:space="preserve"> hanno chiesto due preventivi che verranno comparati per qualità/</w:t>
      </w:r>
      <w:proofErr w:type="gramStart"/>
      <w:r>
        <w:rPr>
          <w:sz w:val="24"/>
          <w:szCs w:val="24"/>
        </w:rPr>
        <w:t>prezzo .</w:t>
      </w:r>
      <w:proofErr w:type="gramEnd"/>
      <w:r>
        <w:rPr>
          <w:sz w:val="24"/>
          <w:szCs w:val="24"/>
        </w:rPr>
        <w:t xml:space="preserve"> Si valutano anche alcune immagini fotografiche, scegliendo quella che rappresenta i girasoli pres</w:t>
      </w:r>
      <w:r w:rsidR="00865082">
        <w:rPr>
          <w:sz w:val="24"/>
          <w:szCs w:val="24"/>
        </w:rPr>
        <w:t>ente anche sul sito per la borsa</w:t>
      </w:r>
      <w:r>
        <w:rPr>
          <w:sz w:val="24"/>
          <w:szCs w:val="24"/>
        </w:rPr>
        <w:t xml:space="preserve"> di stoffa mentre si delega alla Presidente la scelta di quella per il mouse pad. </w:t>
      </w:r>
    </w:p>
    <w:p w:rsidR="00EE0F26" w:rsidRDefault="00EE0F26" w:rsidP="00EE0F26">
      <w:pPr>
        <w:pStyle w:val="Paragrafoelenco"/>
        <w:jc w:val="both"/>
        <w:rPr>
          <w:sz w:val="24"/>
          <w:szCs w:val="24"/>
        </w:rPr>
      </w:pPr>
    </w:p>
    <w:p w:rsidR="00B7409B" w:rsidRDefault="006243EB" w:rsidP="00EE0F26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335910">
        <w:rPr>
          <w:b/>
          <w:sz w:val="24"/>
          <w:szCs w:val="24"/>
        </w:rPr>
        <w:t>Esami AICQ/SICEV. Azioni delle scuole e delle macroregioni</w:t>
      </w:r>
      <w:r w:rsidR="00865082">
        <w:rPr>
          <w:sz w:val="24"/>
          <w:szCs w:val="24"/>
        </w:rPr>
        <w:t>. La P</w:t>
      </w:r>
      <w:r>
        <w:rPr>
          <w:sz w:val="24"/>
          <w:szCs w:val="24"/>
        </w:rPr>
        <w:t>residente aggiorna sulla mancata affluenza alle ultime tre sessioni di esame a Milano, Torino e Roma che sono quindi</w:t>
      </w:r>
      <w:r w:rsidR="00865082">
        <w:rPr>
          <w:sz w:val="24"/>
          <w:szCs w:val="24"/>
        </w:rPr>
        <w:t xml:space="preserve"> state annullate</w:t>
      </w:r>
      <w:r>
        <w:rPr>
          <w:sz w:val="24"/>
          <w:szCs w:val="24"/>
        </w:rPr>
        <w:t>.</w:t>
      </w:r>
      <w:r w:rsidR="00816667">
        <w:rPr>
          <w:sz w:val="24"/>
          <w:szCs w:val="24"/>
        </w:rPr>
        <w:t xml:space="preserve"> Ci si sofferma sui fattori favorenti e </w:t>
      </w:r>
      <w:proofErr w:type="gramStart"/>
      <w:r w:rsidR="00816667">
        <w:rPr>
          <w:sz w:val="24"/>
          <w:szCs w:val="24"/>
        </w:rPr>
        <w:t>sfavorenti</w:t>
      </w:r>
      <w:r w:rsidR="00865082">
        <w:rPr>
          <w:sz w:val="24"/>
          <w:szCs w:val="24"/>
        </w:rPr>
        <w:t xml:space="preserve"> </w:t>
      </w:r>
      <w:r w:rsidR="00816667">
        <w:rPr>
          <w:sz w:val="24"/>
          <w:szCs w:val="24"/>
        </w:rPr>
        <w:t xml:space="preserve"> </w:t>
      </w:r>
      <w:r w:rsidR="00865082">
        <w:rPr>
          <w:sz w:val="24"/>
          <w:szCs w:val="24"/>
        </w:rPr>
        <w:t>relativi</w:t>
      </w:r>
      <w:proofErr w:type="gramEnd"/>
      <w:r w:rsidR="00865082">
        <w:rPr>
          <w:sz w:val="24"/>
          <w:szCs w:val="24"/>
        </w:rPr>
        <w:t xml:space="preserve"> </w:t>
      </w:r>
      <w:r w:rsidR="00816667">
        <w:rPr>
          <w:sz w:val="24"/>
          <w:szCs w:val="24"/>
        </w:rPr>
        <w:t>all’affluenza agli esami di accreditamento, per superare la difficoltà dell’aggravio economico occorre creare maggiore cultura dell’appartenenza in tal senso  s</w:t>
      </w:r>
      <w:r>
        <w:rPr>
          <w:sz w:val="24"/>
          <w:szCs w:val="24"/>
        </w:rPr>
        <w:t>i ribadisce l’importanza di informare adeguatamente tutti i soci sulla risorsa dell’</w:t>
      </w:r>
      <w:r w:rsidR="00816667">
        <w:rPr>
          <w:sz w:val="24"/>
          <w:szCs w:val="24"/>
        </w:rPr>
        <w:t>accreditamento</w:t>
      </w:r>
      <w:r>
        <w:rPr>
          <w:sz w:val="24"/>
          <w:szCs w:val="24"/>
        </w:rPr>
        <w:t xml:space="preserve"> e sul valore che ha tale riconoscimento per la figura del mediatore familiare. </w:t>
      </w:r>
    </w:p>
    <w:p w:rsidR="00EE0F26" w:rsidRPr="00EE0F26" w:rsidRDefault="00EE0F26" w:rsidP="00EE0F26">
      <w:pPr>
        <w:ind w:left="360"/>
        <w:jc w:val="both"/>
        <w:rPr>
          <w:sz w:val="24"/>
          <w:szCs w:val="24"/>
        </w:rPr>
      </w:pPr>
    </w:p>
    <w:p w:rsidR="000532E3" w:rsidRDefault="000532E3" w:rsidP="00EE0F26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Presidente aggiorna il Direttivo sulla prosecuzione del lavoro del </w:t>
      </w:r>
      <w:r w:rsidRPr="00A21299">
        <w:rPr>
          <w:b/>
          <w:sz w:val="24"/>
          <w:szCs w:val="24"/>
        </w:rPr>
        <w:t>tavolo UNI</w:t>
      </w:r>
      <w:r>
        <w:rPr>
          <w:sz w:val="24"/>
          <w:szCs w:val="24"/>
        </w:rPr>
        <w:t>. A tal proposito è stato inviati a tutti una bozza di testo.</w:t>
      </w:r>
    </w:p>
    <w:p w:rsidR="00EE0F26" w:rsidRPr="00EE0F26" w:rsidRDefault="00EE0F26" w:rsidP="00EE0F26">
      <w:pPr>
        <w:pStyle w:val="Paragrafoelenco"/>
        <w:rPr>
          <w:sz w:val="24"/>
          <w:szCs w:val="24"/>
        </w:rPr>
      </w:pPr>
    </w:p>
    <w:p w:rsidR="000532E3" w:rsidRDefault="008C48F1" w:rsidP="00EE0F26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</w:t>
      </w:r>
      <w:r w:rsidR="000532E3">
        <w:rPr>
          <w:sz w:val="24"/>
          <w:szCs w:val="24"/>
        </w:rPr>
        <w:t xml:space="preserve"> merito</w:t>
      </w:r>
      <w:r w:rsidR="009D15F6">
        <w:rPr>
          <w:sz w:val="24"/>
          <w:szCs w:val="24"/>
        </w:rPr>
        <w:t xml:space="preserve"> alla necessità di</w:t>
      </w:r>
      <w:r w:rsidR="007C13B0">
        <w:rPr>
          <w:sz w:val="24"/>
          <w:szCs w:val="24"/>
        </w:rPr>
        <w:t xml:space="preserve"> stabilire la competenza </w:t>
      </w:r>
      <w:proofErr w:type="gramStart"/>
      <w:r w:rsidR="007C13B0">
        <w:rPr>
          <w:sz w:val="24"/>
          <w:szCs w:val="24"/>
        </w:rPr>
        <w:t>per  l’</w:t>
      </w:r>
      <w:r w:rsidR="000532E3">
        <w:rPr>
          <w:sz w:val="24"/>
          <w:szCs w:val="24"/>
        </w:rPr>
        <w:t>eventuale</w:t>
      </w:r>
      <w:proofErr w:type="gramEnd"/>
      <w:r w:rsidR="000532E3">
        <w:rPr>
          <w:sz w:val="24"/>
          <w:szCs w:val="24"/>
        </w:rPr>
        <w:t xml:space="preserve"> </w:t>
      </w:r>
      <w:r w:rsidR="000532E3" w:rsidRPr="00A21299">
        <w:rPr>
          <w:b/>
          <w:sz w:val="24"/>
          <w:szCs w:val="24"/>
        </w:rPr>
        <w:t>azione disciplinare</w:t>
      </w:r>
      <w:r w:rsidR="000532E3">
        <w:rPr>
          <w:sz w:val="24"/>
          <w:szCs w:val="24"/>
        </w:rPr>
        <w:t xml:space="preserve"> che dovese essere esercitata nei confronti  di una socia per fatti intercorsi prima dell’approvazione e dell’</w:t>
      </w:r>
      <w:r w:rsidR="002D7774">
        <w:rPr>
          <w:sz w:val="24"/>
          <w:szCs w:val="24"/>
        </w:rPr>
        <w:t>entrata</w:t>
      </w:r>
      <w:r w:rsidR="000532E3">
        <w:rPr>
          <w:sz w:val="24"/>
          <w:szCs w:val="24"/>
        </w:rPr>
        <w:t xml:space="preserve"> in vigore del nuovo </w:t>
      </w:r>
      <w:r w:rsidR="002D7774">
        <w:rPr>
          <w:sz w:val="24"/>
          <w:szCs w:val="24"/>
        </w:rPr>
        <w:t>statuto</w:t>
      </w:r>
      <w:r w:rsidR="000532E3">
        <w:rPr>
          <w:sz w:val="24"/>
          <w:szCs w:val="24"/>
        </w:rPr>
        <w:t xml:space="preserve"> e codice deontologico che ha istituito lo </w:t>
      </w:r>
      <w:r w:rsidR="002D7774">
        <w:rPr>
          <w:sz w:val="24"/>
          <w:szCs w:val="24"/>
        </w:rPr>
        <w:t>sportello</w:t>
      </w:r>
      <w:r w:rsidR="000532E3">
        <w:rPr>
          <w:sz w:val="24"/>
          <w:szCs w:val="24"/>
        </w:rPr>
        <w:t xml:space="preserve"> del </w:t>
      </w:r>
      <w:r w:rsidR="002D7774">
        <w:rPr>
          <w:sz w:val="24"/>
          <w:szCs w:val="24"/>
        </w:rPr>
        <w:t>consumatore</w:t>
      </w:r>
      <w:r w:rsidR="000532E3">
        <w:rPr>
          <w:sz w:val="24"/>
          <w:szCs w:val="24"/>
        </w:rPr>
        <w:t xml:space="preserve"> </w:t>
      </w:r>
      <w:r w:rsidR="007C13B0">
        <w:rPr>
          <w:sz w:val="24"/>
          <w:szCs w:val="24"/>
        </w:rPr>
        <w:t>s</w:t>
      </w:r>
      <w:r w:rsidR="000532E3">
        <w:rPr>
          <w:sz w:val="24"/>
          <w:szCs w:val="24"/>
        </w:rPr>
        <w:t xml:space="preserve">i </w:t>
      </w:r>
      <w:r w:rsidR="002D7774">
        <w:rPr>
          <w:sz w:val="24"/>
          <w:szCs w:val="24"/>
        </w:rPr>
        <w:t>delibera</w:t>
      </w:r>
      <w:r w:rsidR="000532E3">
        <w:rPr>
          <w:sz w:val="24"/>
          <w:szCs w:val="24"/>
        </w:rPr>
        <w:t xml:space="preserve"> di consultare un avvocato che possa indicare </w:t>
      </w:r>
      <w:r w:rsidR="000532E3">
        <w:rPr>
          <w:sz w:val="24"/>
          <w:szCs w:val="24"/>
        </w:rPr>
        <w:lastRenderedPageBreak/>
        <w:t xml:space="preserve">le norme del codice di </w:t>
      </w:r>
      <w:r w:rsidR="002D7774">
        <w:rPr>
          <w:sz w:val="24"/>
          <w:szCs w:val="24"/>
        </w:rPr>
        <w:t>procedura civile integrative sulla</w:t>
      </w:r>
      <w:r w:rsidR="000532E3">
        <w:rPr>
          <w:sz w:val="24"/>
          <w:szCs w:val="24"/>
        </w:rPr>
        <w:t xml:space="preserve"> </w:t>
      </w:r>
      <w:r w:rsidR="002D7774">
        <w:rPr>
          <w:sz w:val="24"/>
          <w:szCs w:val="24"/>
        </w:rPr>
        <w:t>competenza</w:t>
      </w:r>
      <w:r w:rsidR="000532E3">
        <w:rPr>
          <w:sz w:val="24"/>
          <w:szCs w:val="24"/>
        </w:rPr>
        <w:t xml:space="preserve"> cosi come indicato dall’art.</w:t>
      </w:r>
      <w:r w:rsidR="002D7774">
        <w:rPr>
          <w:sz w:val="24"/>
          <w:szCs w:val="24"/>
        </w:rPr>
        <w:t xml:space="preserve"> </w:t>
      </w:r>
      <w:r w:rsidR="000D6BF4">
        <w:rPr>
          <w:sz w:val="24"/>
          <w:szCs w:val="24"/>
        </w:rPr>
        <w:t xml:space="preserve">21  </w:t>
      </w:r>
      <w:r w:rsidR="002D7774">
        <w:rPr>
          <w:sz w:val="24"/>
          <w:szCs w:val="24"/>
        </w:rPr>
        <w:t>dello</w:t>
      </w:r>
      <w:r w:rsidR="000532E3">
        <w:rPr>
          <w:sz w:val="24"/>
          <w:szCs w:val="24"/>
        </w:rPr>
        <w:t xml:space="preserve"> </w:t>
      </w:r>
      <w:r w:rsidR="002D7774">
        <w:rPr>
          <w:sz w:val="24"/>
          <w:szCs w:val="24"/>
        </w:rPr>
        <w:t>statuto</w:t>
      </w:r>
      <w:r w:rsidR="000532E3">
        <w:rPr>
          <w:sz w:val="24"/>
          <w:szCs w:val="24"/>
        </w:rPr>
        <w:t xml:space="preserve"> </w:t>
      </w:r>
      <w:proofErr w:type="spellStart"/>
      <w:r w:rsidR="000532E3">
        <w:rPr>
          <w:sz w:val="24"/>
          <w:szCs w:val="24"/>
        </w:rPr>
        <w:t>SIMeF</w:t>
      </w:r>
      <w:proofErr w:type="spellEnd"/>
      <w:r w:rsidR="009D15F6">
        <w:rPr>
          <w:sz w:val="24"/>
          <w:szCs w:val="24"/>
        </w:rPr>
        <w:t>.</w:t>
      </w:r>
    </w:p>
    <w:p w:rsidR="00EE0F26" w:rsidRPr="00EE0F26" w:rsidRDefault="00EE0F26" w:rsidP="00EE0F26">
      <w:pPr>
        <w:pStyle w:val="Paragrafoelenco"/>
        <w:rPr>
          <w:sz w:val="24"/>
          <w:szCs w:val="24"/>
        </w:rPr>
      </w:pPr>
    </w:p>
    <w:p w:rsidR="002D7774" w:rsidRDefault="008C48F1" w:rsidP="00EE0F26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Relativamente </w:t>
      </w:r>
      <w:r w:rsidR="002D7774">
        <w:rPr>
          <w:sz w:val="24"/>
          <w:szCs w:val="24"/>
        </w:rPr>
        <w:t>a</w:t>
      </w:r>
      <w:r>
        <w:rPr>
          <w:sz w:val="24"/>
          <w:szCs w:val="24"/>
        </w:rPr>
        <w:t>l</w:t>
      </w:r>
      <w:r w:rsidR="002D7774">
        <w:rPr>
          <w:sz w:val="24"/>
          <w:szCs w:val="24"/>
        </w:rPr>
        <w:t xml:space="preserve"> quesito pos</w:t>
      </w:r>
      <w:r>
        <w:rPr>
          <w:sz w:val="24"/>
          <w:szCs w:val="24"/>
        </w:rPr>
        <w:t xml:space="preserve">to da Antonella </w:t>
      </w:r>
      <w:proofErr w:type="gramStart"/>
      <w:r>
        <w:rPr>
          <w:sz w:val="24"/>
          <w:szCs w:val="24"/>
        </w:rPr>
        <w:t>Profeta  su</w:t>
      </w:r>
      <w:r w:rsidR="002D7774">
        <w:rPr>
          <w:sz w:val="24"/>
          <w:szCs w:val="24"/>
        </w:rPr>
        <w:t>l</w:t>
      </w:r>
      <w:proofErr w:type="gramEnd"/>
      <w:r w:rsidR="002D7774">
        <w:rPr>
          <w:sz w:val="24"/>
          <w:szCs w:val="24"/>
        </w:rPr>
        <w:t xml:space="preserve"> </w:t>
      </w:r>
      <w:r w:rsidR="002D7774" w:rsidRPr="00A21299">
        <w:rPr>
          <w:b/>
          <w:sz w:val="24"/>
          <w:szCs w:val="24"/>
        </w:rPr>
        <w:t>monte ore di assenze consentite</w:t>
      </w:r>
      <w:r w:rsidR="002D77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gli allievi </w:t>
      </w:r>
      <w:r w:rsidR="002D7774">
        <w:rPr>
          <w:sz w:val="24"/>
          <w:szCs w:val="24"/>
        </w:rPr>
        <w:t>per non invalidare i</w:t>
      </w:r>
      <w:r>
        <w:rPr>
          <w:sz w:val="24"/>
          <w:szCs w:val="24"/>
        </w:rPr>
        <w:t>l percorso formativo, stabilito</w:t>
      </w:r>
      <w:r w:rsidR="002D7774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n 4/5 del totale </w:t>
      </w:r>
      <w:r w:rsidR="002D7774">
        <w:rPr>
          <w:sz w:val="24"/>
          <w:szCs w:val="24"/>
        </w:rPr>
        <w:t xml:space="preserve"> senza </w:t>
      </w:r>
      <w:r>
        <w:rPr>
          <w:sz w:val="24"/>
          <w:szCs w:val="24"/>
        </w:rPr>
        <w:t>distinzione</w:t>
      </w:r>
      <w:r w:rsidR="002D7774">
        <w:rPr>
          <w:sz w:val="24"/>
          <w:szCs w:val="24"/>
        </w:rPr>
        <w:t xml:space="preserve"> tra ore di lezione e seminari</w:t>
      </w:r>
      <w:r>
        <w:rPr>
          <w:sz w:val="24"/>
          <w:szCs w:val="24"/>
        </w:rPr>
        <w:t>, s</w:t>
      </w:r>
      <w:r w:rsidR="002D7774">
        <w:rPr>
          <w:sz w:val="24"/>
          <w:szCs w:val="24"/>
        </w:rPr>
        <w:t>i delibera che ciascuna scuola eserciti la propria autonomia nel</w:t>
      </w:r>
      <w:r>
        <w:rPr>
          <w:sz w:val="24"/>
          <w:szCs w:val="24"/>
        </w:rPr>
        <w:t xml:space="preserve"> stabilire come</w:t>
      </w:r>
      <w:r w:rsidR="002D7774">
        <w:rPr>
          <w:sz w:val="24"/>
          <w:szCs w:val="24"/>
        </w:rPr>
        <w:t xml:space="preserve"> suddividere </w:t>
      </w:r>
      <w:r w:rsidR="000D6BF4">
        <w:rPr>
          <w:sz w:val="24"/>
          <w:szCs w:val="24"/>
        </w:rPr>
        <w:t xml:space="preserve">tale </w:t>
      </w:r>
      <w:r w:rsidR="002D7774">
        <w:rPr>
          <w:sz w:val="24"/>
          <w:szCs w:val="24"/>
        </w:rPr>
        <w:t xml:space="preserve">monte ore di possibili assenze tra ore d’aula e seminari o altri </w:t>
      </w:r>
      <w:r>
        <w:rPr>
          <w:sz w:val="24"/>
          <w:szCs w:val="24"/>
        </w:rPr>
        <w:t>e</w:t>
      </w:r>
      <w:r w:rsidR="002D7774">
        <w:rPr>
          <w:sz w:val="24"/>
          <w:szCs w:val="24"/>
        </w:rPr>
        <w:t>venti formativi.</w:t>
      </w:r>
    </w:p>
    <w:p w:rsidR="00EE0F26" w:rsidRPr="00EE0F26" w:rsidRDefault="00EE0F26" w:rsidP="00EE0F26">
      <w:pPr>
        <w:pStyle w:val="Paragrafoelenco"/>
        <w:rPr>
          <w:sz w:val="24"/>
          <w:szCs w:val="24"/>
        </w:rPr>
      </w:pPr>
    </w:p>
    <w:p w:rsidR="002D7774" w:rsidRDefault="002D7774" w:rsidP="00EE0F26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A21299">
        <w:rPr>
          <w:b/>
          <w:sz w:val="24"/>
          <w:szCs w:val="24"/>
        </w:rPr>
        <w:t>Il prossimo CD</w:t>
      </w:r>
      <w:r>
        <w:rPr>
          <w:sz w:val="24"/>
          <w:szCs w:val="24"/>
        </w:rPr>
        <w:t xml:space="preserve"> e fissato a Milano per il 30 settembre 15, </w:t>
      </w:r>
      <w:proofErr w:type="gramStart"/>
      <w:r>
        <w:rPr>
          <w:sz w:val="24"/>
          <w:szCs w:val="24"/>
        </w:rPr>
        <w:t>con  orario</w:t>
      </w:r>
      <w:proofErr w:type="gramEnd"/>
      <w:r>
        <w:rPr>
          <w:sz w:val="24"/>
          <w:szCs w:val="24"/>
        </w:rPr>
        <w:t xml:space="preserve"> 11-16 e 30. </w:t>
      </w:r>
    </w:p>
    <w:p w:rsidR="00E374BD" w:rsidRDefault="00E374BD" w:rsidP="00EE0F26">
      <w:pPr>
        <w:pStyle w:val="Paragrafoelenco"/>
        <w:jc w:val="both"/>
        <w:rPr>
          <w:sz w:val="24"/>
          <w:szCs w:val="24"/>
        </w:rPr>
      </w:pPr>
    </w:p>
    <w:p w:rsidR="00E374BD" w:rsidRDefault="00E374BD" w:rsidP="00EE0F26">
      <w:pPr>
        <w:pStyle w:val="Paragrafoelenco"/>
        <w:jc w:val="both"/>
        <w:rPr>
          <w:sz w:val="24"/>
          <w:szCs w:val="24"/>
        </w:rPr>
      </w:pPr>
    </w:p>
    <w:p w:rsidR="00E374BD" w:rsidRDefault="00E374BD" w:rsidP="00EE0F26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Roma, 4 Giugno </w:t>
      </w:r>
      <w:r w:rsidR="00EE0F26">
        <w:rPr>
          <w:sz w:val="24"/>
          <w:szCs w:val="24"/>
        </w:rPr>
        <w:t>20</w:t>
      </w:r>
      <w:bookmarkStart w:id="0" w:name="_GoBack"/>
      <w:bookmarkEnd w:id="0"/>
      <w:r>
        <w:rPr>
          <w:sz w:val="24"/>
          <w:szCs w:val="24"/>
        </w:rPr>
        <w:t>15</w:t>
      </w:r>
    </w:p>
    <w:p w:rsidR="00B55F70" w:rsidRPr="00B55F70" w:rsidRDefault="00E374BD" w:rsidP="00EE0F26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Verbale redatto da Paola Farinacci</w:t>
      </w:r>
    </w:p>
    <w:sectPr w:rsidR="00B55F70" w:rsidRPr="00B55F70" w:rsidSect="004A0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4328F"/>
    <w:multiLevelType w:val="hybridMultilevel"/>
    <w:tmpl w:val="D286EC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34B8D"/>
    <w:multiLevelType w:val="hybridMultilevel"/>
    <w:tmpl w:val="3C5849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65"/>
    <w:rsid w:val="000532E3"/>
    <w:rsid w:val="000D6BF4"/>
    <w:rsid w:val="001F2BF5"/>
    <w:rsid w:val="0020725F"/>
    <w:rsid w:val="002133A4"/>
    <w:rsid w:val="00241478"/>
    <w:rsid w:val="002D7774"/>
    <w:rsid w:val="00335910"/>
    <w:rsid w:val="00416840"/>
    <w:rsid w:val="004A0B76"/>
    <w:rsid w:val="00551047"/>
    <w:rsid w:val="00600DC4"/>
    <w:rsid w:val="00601223"/>
    <w:rsid w:val="006243EB"/>
    <w:rsid w:val="006F0F45"/>
    <w:rsid w:val="0079417E"/>
    <w:rsid w:val="007C13B0"/>
    <w:rsid w:val="007D1075"/>
    <w:rsid w:val="007D36BB"/>
    <w:rsid w:val="00814DEF"/>
    <w:rsid w:val="00816667"/>
    <w:rsid w:val="00831F4F"/>
    <w:rsid w:val="00865082"/>
    <w:rsid w:val="008C48F1"/>
    <w:rsid w:val="00917FEC"/>
    <w:rsid w:val="00982350"/>
    <w:rsid w:val="009D15F6"/>
    <w:rsid w:val="009F1B05"/>
    <w:rsid w:val="00A21299"/>
    <w:rsid w:val="00B55F70"/>
    <w:rsid w:val="00B7409B"/>
    <w:rsid w:val="00BE756B"/>
    <w:rsid w:val="00C9604B"/>
    <w:rsid w:val="00E374BD"/>
    <w:rsid w:val="00E47230"/>
    <w:rsid w:val="00E822B0"/>
    <w:rsid w:val="00EE0F26"/>
    <w:rsid w:val="00F102D8"/>
    <w:rsid w:val="00F52165"/>
    <w:rsid w:val="00FF384A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6EEBC-5E9E-42FB-83F4-F6CF76D4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3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Venezia</dc:creator>
  <cp:keywords/>
  <dc:description/>
  <cp:lastModifiedBy>Paola</cp:lastModifiedBy>
  <cp:revision>2</cp:revision>
  <dcterms:created xsi:type="dcterms:W3CDTF">2015-11-27T17:17:00Z</dcterms:created>
  <dcterms:modified xsi:type="dcterms:W3CDTF">2015-11-27T17:17:00Z</dcterms:modified>
</cp:coreProperties>
</file>